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5E" w:rsidRDefault="007F4F5E" w:rsidP="007F4F5E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5E" w:rsidRDefault="007F4F5E" w:rsidP="007F4F5E">
      <w:pPr>
        <w:keepNext/>
        <w:jc w:val="center"/>
      </w:pP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АДМИНИСТРАЦИЯ</w:t>
      </w: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7F4F5E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ЕРШОВСКОГО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03A8B">
        <w:rPr>
          <w:rFonts w:ascii="Times New Roman" w:hAnsi="Times New Roman"/>
          <w:sz w:val="28"/>
          <w:szCs w:val="28"/>
        </w:rPr>
        <w:t xml:space="preserve"> РАЙОНА </w:t>
      </w: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САРАТОВСКОЙ ОБЛАСТИ</w:t>
      </w: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F4F5E" w:rsidRPr="00A03A8B" w:rsidRDefault="007F4F5E" w:rsidP="007F4F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A8B">
        <w:rPr>
          <w:rFonts w:ascii="Times New Roman" w:hAnsi="Times New Roman"/>
          <w:sz w:val="28"/>
          <w:szCs w:val="28"/>
        </w:rPr>
        <w:t>ПОСТАНОВЛЕНИЕ</w:t>
      </w:r>
    </w:p>
    <w:p w:rsidR="007F4F5E" w:rsidRPr="00F3324C" w:rsidRDefault="00F3324C" w:rsidP="007F4F5E">
      <w:pPr>
        <w:jc w:val="center"/>
        <w:rPr>
          <w:sz w:val="28"/>
          <w:szCs w:val="28"/>
        </w:rPr>
      </w:pPr>
      <w:r w:rsidRPr="00F3324C">
        <w:rPr>
          <w:sz w:val="28"/>
          <w:szCs w:val="28"/>
        </w:rPr>
        <w:t>ПРОЕКТ</w:t>
      </w:r>
    </w:p>
    <w:p w:rsidR="007F4F5E" w:rsidRDefault="000F3AD0" w:rsidP="007F4F5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24C"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3324C">
        <w:rPr>
          <w:sz w:val="28"/>
          <w:szCs w:val="28"/>
        </w:rPr>
        <w:t>года</w:t>
      </w:r>
      <w:r w:rsidR="00F3324C">
        <w:rPr>
          <w:sz w:val="28"/>
          <w:szCs w:val="28"/>
        </w:rPr>
        <w:tab/>
      </w:r>
      <w:r w:rsidR="00F3324C">
        <w:rPr>
          <w:sz w:val="28"/>
          <w:szCs w:val="28"/>
        </w:rPr>
        <w:tab/>
      </w:r>
      <w:r w:rsidR="00F3324C">
        <w:rPr>
          <w:sz w:val="28"/>
          <w:szCs w:val="28"/>
        </w:rPr>
        <w:tab/>
      </w:r>
      <w:r w:rsidR="00F3324C">
        <w:rPr>
          <w:sz w:val="28"/>
          <w:szCs w:val="28"/>
        </w:rPr>
        <w:tab/>
      </w:r>
      <w:r w:rsidR="00F3324C">
        <w:rPr>
          <w:sz w:val="28"/>
          <w:szCs w:val="28"/>
        </w:rPr>
        <w:tab/>
      </w:r>
      <w:r w:rsidR="00F3324C">
        <w:rPr>
          <w:sz w:val="28"/>
          <w:szCs w:val="28"/>
        </w:rPr>
        <w:tab/>
      </w:r>
      <w:r w:rsidR="00F3324C">
        <w:rPr>
          <w:sz w:val="28"/>
          <w:szCs w:val="28"/>
        </w:rPr>
        <w:tab/>
      </w:r>
      <w:r w:rsidR="00F3324C">
        <w:rPr>
          <w:sz w:val="28"/>
          <w:szCs w:val="28"/>
        </w:rPr>
        <w:tab/>
      </w:r>
      <w:r w:rsidR="00F3324C">
        <w:rPr>
          <w:sz w:val="28"/>
          <w:szCs w:val="28"/>
        </w:rPr>
        <w:tab/>
        <w:t>№ __</w:t>
      </w:r>
    </w:p>
    <w:p w:rsidR="007F4F5E" w:rsidRDefault="007F4F5E" w:rsidP="007F4F5E">
      <w:pPr>
        <w:pStyle w:val="a3"/>
        <w:ind w:firstLine="0"/>
      </w:pPr>
    </w:p>
    <w:p w:rsidR="0053643B" w:rsidRPr="0053643B" w:rsidRDefault="007F4F5E" w:rsidP="007F4F5E">
      <w:pPr>
        <w:pStyle w:val="a3"/>
        <w:ind w:firstLine="0"/>
        <w:rPr>
          <w:b/>
        </w:rPr>
      </w:pPr>
      <w:r w:rsidRPr="0053643B">
        <w:rPr>
          <w:b/>
        </w:rPr>
        <w:t xml:space="preserve">О внесении изменений в постановление </w:t>
      </w:r>
    </w:p>
    <w:p w:rsidR="007F4F5E" w:rsidRPr="0053643B" w:rsidRDefault="0053643B" w:rsidP="007F4F5E">
      <w:pPr>
        <w:pStyle w:val="a3"/>
        <w:ind w:firstLine="0"/>
        <w:rPr>
          <w:b/>
        </w:rPr>
      </w:pPr>
      <w:r w:rsidRPr="0053643B">
        <w:rPr>
          <w:b/>
        </w:rPr>
        <w:t>админист</w:t>
      </w:r>
      <w:r w:rsidR="007F4F5E" w:rsidRPr="0053643B">
        <w:rPr>
          <w:b/>
        </w:rPr>
        <w:t xml:space="preserve">рации </w:t>
      </w:r>
      <w:proofErr w:type="spellStart"/>
      <w:r w:rsidR="007F4F5E" w:rsidRPr="0053643B">
        <w:rPr>
          <w:b/>
        </w:rPr>
        <w:t>Перекопновского</w:t>
      </w:r>
      <w:proofErr w:type="spellEnd"/>
      <w:r w:rsidR="007F4F5E" w:rsidRPr="0053643B">
        <w:rPr>
          <w:b/>
        </w:rPr>
        <w:t xml:space="preserve"> </w:t>
      </w:r>
      <w:r w:rsidRPr="0053643B">
        <w:rPr>
          <w:b/>
        </w:rPr>
        <w:t>МО</w:t>
      </w:r>
    </w:p>
    <w:p w:rsidR="0053643B" w:rsidRPr="0053643B" w:rsidRDefault="007F4F5E" w:rsidP="007F4F5E">
      <w:pPr>
        <w:pStyle w:val="a3"/>
        <w:ind w:firstLine="0"/>
        <w:rPr>
          <w:b/>
        </w:rPr>
      </w:pPr>
      <w:proofErr w:type="spellStart"/>
      <w:r w:rsidRPr="0053643B">
        <w:rPr>
          <w:b/>
        </w:rPr>
        <w:t>Ершо</w:t>
      </w:r>
      <w:r w:rsidR="0053643B">
        <w:rPr>
          <w:b/>
        </w:rPr>
        <w:t>вского</w:t>
      </w:r>
      <w:proofErr w:type="spellEnd"/>
      <w:r w:rsidR="0053643B">
        <w:rPr>
          <w:b/>
        </w:rPr>
        <w:t xml:space="preserve"> муниципального </w:t>
      </w:r>
      <w:r w:rsidR="0053643B" w:rsidRPr="0053643B">
        <w:rPr>
          <w:b/>
        </w:rPr>
        <w:t>района</w:t>
      </w:r>
    </w:p>
    <w:p w:rsidR="0053643B" w:rsidRPr="0053643B" w:rsidRDefault="007F4F5E" w:rsidP="007F4F5E">
      <w:pPr>
        <w:pStyle w:val="a3"/>
        <w:ind w:firstLine="0"/>
        <w:rPr>
          <w:rFonts w:cs="Tahoma"/>
          <w:b/>
          <w:szCs w:val="28"/>
        </w:rPr>
      </w:pPr>
      <w:r w:rsidRPr="0053643B">
        <w:rPr>
          <w:b/>
        </w:rPr>
        <w:t>от 06.04</w:t>
      </w:r>
      <w:r w:rsidR="0053643B" w:rsidRPr="0053643B">
        <w:rPr>
          <w:b/>
        </w:rPr>
        <w:t xml:space="preserve">.2017 </w:t>
      </w:r>
      <w:r w:rsidRPr="0053643B">
        <w:rPr>
          <w:b/>
        </w:rPr>
        <w:t>№</w:t>
      </w:r>
      <w:r w:rsidR="0053643B" w:rsidRPr="0053643B">
        <w:rPr>
          <w:b/>
        </w:rPr>
        <w:t xml:space="preserve"> 13 </w:t>
      </w:r>
      <w:r w:rsidR="0053643B" w:rsidRPr="0053643B">
        <w:rPr>
          <w:b/>
          <w:szCs w:val="28"/>
        </w:rPr>
        <w:t>«</w:t>
      </w:r>
      <w:r w:rsidR="0053643B" w:rsidRPr="0053643B">
        <w:rPr>
          <w:rFonts w:cs="Tahoma"/>
          <w:b/>
          <w:szCs w:val="28"/>
        </w:rPr>
        <w:t xml:space="preserve">Об утверждении </w:t>
      </w:r>
    </w:p>
    <w:p w:rsidR="0053643B" w:rsidRPr="0053643B" w:rsidRDefault="0053643B" w:rsidP="007F4F5E">
      <w:pPr>
        <w:pStyle w:val="a3"/>
        <w:ind w:firstLine="0"/>
        <w:rPr>
          <w:rFonts w:cs="Tahoma"/>
          <w:b/>
          <w:szCs w:val="28"/>
        </w:rPr>
      </w:pPr>
      <w:r w:rsidRPr="0053643B">
        <w:rPr>
          <w:rFonts w:cs="Tahoma"/>
          <w:b/>
          <w:szCs w:val="28"/>
        </w:rPr>
        <w:t xml:space="preserve">административного регламента </w:t>
      </w:r>
      <w:proofErr w:type="gramStart"/>
      <w:r w:rsidRPr="0053643B">
        <w:rPr>
          <w:rFonts w:cs="Tahoma"/>
          <w:b/>
          <w:szCs w:val="28"/>
        </w:rPr>
        <w:t>предо</w:t>
      </w:r>
      <w:proofErr w:type="gramEnd"/>
      <w:r w:rsidRPr="0053643B">
        <w:rPr>
          <w:rFonts w:cs="Tahoma"/>
          <w:b/>
          <w:szCs w:val="28"/>
        </w:rPr>
        <w:t>-</w:t>
      </w:r>
    </w:p>
    <w:p w:rsidR="0053643B" w:rsidRPr="0053643B" w:rsidRDefault="0053643B" w:rsidP="007F4F5E">
      <w:pPr>
        <w:pStyle w:val="a3"/>
        <w:ind w:firstLine="0"/>
        <w:rPr>
          <w:rFonts w:cs="Tahoma"/>
          <w:b/>
          <w:szCs w:val="28"/>
        </w:rPr>
      </w:pPr>
      <w:proofErr w:type="spellStart"/>
      <w:r w:rsidRPr="0053643B">
        <w:rPr>
          <w:rFonts w:cs="Tahoma"/>
          <w:b/>
          <w:szCs w:val="28"/>
        </w:rPr>
        <w:t>ставление</w:t>
      </w:r>
      <w:proofErr w:type="spellEnd"/>
      <w:r w:rsidRPr="0053643B">
        <w:rPr>
          <w:rFonts w:cs="Tahoma"/>
          <w:b/>
          <w:szCs w:val="28"/>
        </w:rPr>
        <w:t xml:space="preserve"> муниципальной</w:t>
      </w:r>
      <w:r w:rsidRPr="0053643B">
        <w:rPr>
          <w:b/>
          <w:szCs w:val="28"/>
        </w:rPr>
        <w:t xml:space="preserve"> </w:t>
      </w:r>
      <w:r w:rsidRPr="0053643B">
        <w:rPr>
          <w:rFonts w:cs="Tahoma"/>
          <w:b/>
          <w:szCs w:val="28"/>
        </w:rPr>
        <w:t xml:space="preserve">услуги </w:t>
      </w:r>
    </w:p>
    <w:p w:rsidR="0053643B" w:rsidRPr="0053643B" w:rsidRDefault="0053643B" w:rsidP="007F4F5E">
      <w:pPr>
        <w:pStyle w:val="a3"/>
        <w:ind w:firstLine="0"/>
        <w:rPr>
          <w:rFonts w:cs="Tahoma"/>
          <w:b/>
          <w:szCs w:val="28"/>
        </w:rPr>
      </w:pPr>
      <w:r w:rsidRPr="0053643B">
        <w:rPr>
          <w:rFonts w:cs="Tahoma"/>
          <w:b/>
          <w:szCs w:val="28"/>
        </w:rPr>
        <w:t>«Выдача решения о присвоении,</w:t>
      </w:r>
    </w:p>
    <w:p w:rsidR="0053643B" w:rsidRPr="0053643B" w:rsidRDefault="0053643B" w:rsidP="007F4F5E">
      <w:pPr>
        <w:pStyle w:val="a3"/>
        <w:ind w:firstLine="0"/>
        <w:rPr>
          <w:rFonts w:cs="Tahoma"/>
          <w:b/>
          <w:szCs w:val="28"/>
        </w:rPr>
      </w:pPr>
      <w:proofErr w:type="gramStart"/>
      <w:r w:rsidRPr="0053643B">
        <w:rPr>
          <w:rFonts w:cs="Tahoma"/>
          <w:b/>
          <w:szCs w:val="28"/>
        </w:rPr>
        <w:t>изменении</w:t>
      </w:r>
      <w:proofErr w:type="gramEnd"/>
      <w:r w:rsidRPr="0053643B">
        <w:rPr>
          <w:rFonts w:cs="Tahoma"/>
          <w:b/>
          <w:szCs w:val="28"/>
        </w:rPr>
        <w:t xml:space="preserve"> или аннулировании адреса </w:t>
      </w:r>
    </w:p>
    <w:p w:rsidR="007F4F5E" w:rsidRPr="0053643B" w:rsidRDefault="0053643B" w:rsidP="007F4F5E">
      <w:pPr>
        <w:pStyle w:val="a3"/>
        <w:ind w:firstLine="0"/>
        <w:rPr>
          <w:b/>
        </w:rPr>
      </w:pPr>
      <w:r w:rsidRPr="0053643B">
        <w:rPr>
          <w:rFonts w:cs="Tahoma"/>
          <w:b/>
          <w:szCs w:val="28"/>
        </w:rPr>
        <w:t>объекту адресации»</w:t>
      </w:r>
    </w:p>
    <w:p w:rsidR="007F4F5E" w:rsidRDefault="007F4F5E" w:rsidP="007F4F5E">
      <w:pPr>
        <w:jc w:val="both"/>
        <w:rPr>
          <w:sz w:val="28"/>
          <w:szCs w:val="28"/>
        </w:rPr>
      </w:pPr>
    </w:p>
    <w:p w:rsidR="007F4F5E" w:rsidRDefault="007F4F5E" w:rsidP="007F4F5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Федеральным законом от 3 июля 2016 №361-ФЗ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Федерации,  руководствуясь Уставом </w:t>
      </w:r>
      <w:proofErr w:type="spellStart"/>
      <w:r w:rsidRPr="007F4F5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7F4F5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ПОСТАНОВЛЯЕТ:</w:t>
      </w:r>
    </w:p>
    <w:p w:rsidR="007F4F5E" w:rsidRPr="002705FC" w:rsidRDefault="007F4F5E" w:rsidP="007F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постановления</w:t>
      </w:r>
      <w:r w:rsidRPr="00CC140E">
        <w:rPr>
          <w:sz w:val="28"/>
          <w:szCs w:val="28"/>
        </w:rPr>
        <w:t xml:space="preserve"> администрации  </w:t>
      </w:r>
      <w:proofErr w:type="spellStart"/>
      <w:r w:rsidRPr="007F4F5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CC140E">
        <w:rPr>
          <w:sz w:val="28"/>
          <w:szCs w:val="28"/>
        </w:rPr>
        <w:t>Ершовского</w:t>
      </w:r>
      <w:proofErr w:type="spellEnd"/>
      <w:r w:rsidRPr="00CC140E">
        <w:rPr>
          <w:sz w:val="28"/>
          <w:szCs w:val="28"/>
        </w:rPr>
        <w:t xml:space="preserve">  мун</w:t>
      </w:r>
      <w:r w:rsidR="0053643B">
        <w:rPr>
          <w:sz w:val="28"/>
          <w:szCs w:val="28"/>
        </w:rPr>
        <w:t xml:space="preserve">иципального  района </w:t>
      </w:r>
      <w:r w:rsidRPr="00CC140E">
        <w:rPr>
          <w:sz w:val="28"/>
          <w:szCs w:val="28"/>
        </w:rPr>
        <w:t xml:space="preserve">от </w:t>
      </w:r>
      <w:r w:rsidR="0053643B">
        <w:rPr>
          <w:sz w:val="28"/>
          <w:szCs w:val="28"/>
        </w:rPr>
        <w:t xml:space="preserve"> 06.04.2017 </w:t>
      </w:r>
      <w:r>
        <w:rPr>
          <w:sz w:val="28"/>
          <w:szCs w:val="28"/>
        </w:rPr>
        <w:t>№13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54AA">
        <w:rPr>
          <w:rFonts w:cs="Tahoma"/>
          <w:sz w:val="28"/>
          <w:szCs w:val="28"/>
        </w:rPr>
        <w:t>Об утверждении административного регламента предоставление муниципальной</w:t>
      </w:r>
      <w:r>
        <w:rPr>
          <w:sz w:val="28"/>
          <w:szCs w:val="28"/>
        </w:rPr>
        <w:t xml:space="preserve"> </w:t>
      </w:r>
      <w:r w:rsidRPr="001A54AA">
        <w:rPr>
          <w:rFonts w:cs="Tahoma"/>
          <w:sz w:val="28"/>
          <w:szCs w:val="28"/>
        </w:rPr>
        <w:t>услуги «Выдача решения о присвоении, изменении или аннулировании адреса объекту адресации»</w:t>
      </w:r>
      <w:r>
        <w:rPr>
          <w:rFonts w:cs="Tahoma"/>
          <w:sz w:val="28"/>
          <w:szCs w:val="28"/>
        </w:rPr>
        <w:t xml:space="preserve"> следующие изменения:</w:t>
      </w:r>
    </w:p>
    <w:p w:rsidR="007F4F5E" w:rsidRPr="006A1A02" w:rsidRDefault="007F4F5E" w:rsidP="007F4F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абзац третий подпункта «а» пункта 2.2.1 исключить;</w:t>
      </w:r>
    </w:p>
    <w:p w:rsidR="007F4F5E" w:rsidRPr="006A1A02" w:rsidRDefault="007F4F5E" w:rsidP="007F4F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абзац третий подпункта «б» пункта 2.2.1 исключить;</w:t>
      </w:r>
    </w:p>
    <w:p w:rsidR="007F4F5E" w:rsidRPr="006A1A02" w:rsidRDefault="007F4F5E" w:rsidP="007F4F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абзац третий подпункта «в» пункта 2.2.1 исключить;</w:t>
      </w:r>
    </w:p>
    <w:p w:rsidR="007F4F5E" w:rsidRDefault="007F4F5E" w:rsidP="007F4F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2.2.2 исключить;</w:t>
      </w:r>
    </w:p>
    <w:p w:rsidR="007F4F5E" w:rsidRPr="00E021E4" w:rsidRDefault="007F4F5E" w:rsidP="007F4F5E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«в» пункта 2.2.2 слова «</w:t>
      </w:r>
      <w:r w:rsidRPr="00520D19">
        <w:rPr>
          <w:bCs/>
          <w:sz w:val="28"/>
          <w:szCs w:val="28"/>
        </w:rPr>
        <w:t xml:space="preserve">за исключением случаев аннулирования и исключения сведений об объекте адресации, указанных в </w:t>
      </w:r>
      <w:hyperlink r:id="rId7" w:history="1">
        <w:r w:rsidRPr="00520D19">
          <w:rPr>
            <w:bCs/>
            <w:sz w:val="28"/>
            <w:szCs w:val="28"/>
          </w:rPr>
          <w:t>частях 4</w:t>
        </w:r>
      </w:hyperlink>
      <w:r w:rsidRPr="00520D19">
        <w:rPr>
          <w:bCs/>
          <w:sz w:val="28"/>
          <w:szCs w:val="28"/>
        </w:rPr>
        <w:t xml:space="preserve"> и </w:t>
      </w:r>
      <w:hyperlink r:id="rId8" w:history="1">
        <w:r w:rsidRPr="00520D19">
          <w:rPr>
            <w:bCs/>
            <w:sz w:val="28"/>
            <w:szCs w:val="28"/>
          </w:rPr>
          <w:t>5 статьи 24</w:t>
        </w:r>
      </w:hyperlink>
      <w:r w:rsidRPr="00520D19">
        <w:rPr>
          <w:bCs/>
          <w:sz w:val="28"/>
          <w:szCs w:val="28"/>
        </w:rPr>
        <w:t xml:space="preserve"> Федерального закона «О </w:t>
      </w:r>
      <w:r w:rsidRPr="00520D19">
        <w:rPr>
          <w:bCs/>
          <w:sz w:val="28"/>
          <w:szCs w:val="28"/>
        </w:rPr>
        <w:lastRenderedPageBreak/>
        <w:t>государственном кадастре недвижимости», из государ</w:t>
      </w:r>
      <w:r>
        <w:rPr>
          <w:bCs/>
          <w:sz w:val="28"/>
          <w:szCs w:val="28"/>
        </w:rPr>
        <w:t>ственного кадастра недвижимости» исключить;</w:t>
      </w:r>
    </w:p>
    <w:p w:rsidR="007F4F5E" w:rsidRPr="00562955" w:rsidRDefault="007F4F5E" w:rsidP="007F4F5E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абзац седьмой пункта 2.5 исключить;</w:t>
      </w:r>
    </w:p>
    <w:p w:rsidR="007F4F5E" w:rsidRPr="003E5321" w:rsidRDefault="007F4F5E" w:rsidP="007F4F5E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подпункт «и» пункта 2.7 исключить.</w:t>
      </w:r>
    </w:p>
    <w:p w:rsidR="007F4F5E" w:rsidRDefault="007F4F5E" w:rsidP="007F4F5E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3.6 абзацами 6-9 следующего содержания:</w:t>
      </w:r>
    </w:p>
    <w:p w:rsidR="007F4F5E" w:rsidRPr="003E5321" w:rsidRDefault="007F4F5E" w:rsidP="007F4F5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</w:r>
      <w:r w:rsidRPr="003E532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составляет:</w:t>
      </w:r>
    </w:p>
    <w:p w:rsidR="007F4F5E" w:rsidRPr="003E5321" w:rsidRDefault="007F4F5E" w:rsidP="007F4F5E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E5321">
        <w:rPr>
          <w:rFonts w:ascii="Times New Roman" w:hAnsi="Times New Roman"/>
          <w:sz w:val="28"/>
          <w:szCs w:val="28"/>
        </w:rPr>
        <w:t>Для электронных документов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3.5 Административного регламента;</w:t>
      </w:r>
    </w:p>
    <w:p w:rsidR="007F4F5E" w:rsidRPr="003E5321" w:rsidRDefault="007F4F5E" w:rsidP="007F4F5E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E5321">
        <w:rPr>
          <w:rFonts w:ascii="Times New Roman" w:hAnsi="Times New Roman"/>
          <w:sz w:val="28"/>
          <w:szCs w:val="28"/>
        </w:rPr>
        <w:t xml:space="preserve">Для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E5321">
        <w:rPr>
          <w:rFonts w:ascii="Times New Roman" w:hAnsi="Times New Roman"/>
          <w:sz w:val="28"/>
          <w:szCs w:val="28"/>
        </w:rPr>
        <w:t>днем</w:t>
      </w:r>
      <w:proofErr w:type="gramEnd"/>
      <w:r w:rsidRPr="003E5321">
        <w:rPr>
          <w:rFonts w:ascii="Times New Roman" w:hAnsi="Times New Roman"/>
          <w:sz w:val="28"/>
          <w:szCs w:val="28"/>
        </w:rPr>
        <w:t xml:space="preserve"> со дня истечения установленного пунктом 3.5 Административного регламента срока посредством почтового отправления по указанному в заявлении почтовому адресу.</w:t>
      </w:r>
    </w:p>
    <w:p w:rsidR="007F4F5E" w:rsidRDefault="007F4F5E" w:rsidP="007F4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5321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3.5 Административного регламента</w:t>
      </w:r>
      <w:r>
        <w:rPr>
          <w:sz w:val="28"/>
          <w:szCs w:val="28"/>
        </w:rPr>
        <w:t>»;</w:t>
      </w:r>
      <w:proofErr w:type="gramEnd"/>
    </w:p>
    <w:p w:rsidR="007F4F5E" w:rsidRDefault="007F4F5E" w:rsidP="007F4F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№2 к административному регламенту слова:</w:t>
      </w:r>
    </w:p>
    <w:p w:rsidR="007F4F5E" w:rsidRPr="003E5321" w:rsidRDefault="007F4F5E" w:rsidP="007F4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5321">
        <w:rPr>
          <w:sz w:val="28"/>
          <w:szCs w:val="28"/>
        </w:rPr>
        <w:t xml:space="preserve">«Отказом в осуществлении кадастрового учета объекта адресации по основаниям, указанным в </w:t>
      </w:r>
      <w:hyperlink r:id="rId9" w:history="1">
        <w:r w:rsidRPr="003E5321">
          <w:rPr>
            <w:color w:val="0000FF"/>
            <w:sz w:val="28"/>
            <w:szCs w:val="28"/>
          </w:rPr>
          <w:t>пунктах 1</w:t>
        </w:r>
      </w:hyperlink>
      <w:r w:rsidRPr="003E5321">
        <w:rPr>
          <w:sz w:val="28"/>
          <w:szCs w:val="28"/>
        </w:rPr>
        <w:t xml:space="preserve"> и </w:t>
      </w:r>
      <w:hyperlink r:id="rId10" w:history="1">
        <w:r w:rsidRPr="003E5321">
          <w:rPr>
            <w:color w:val="0000FF"/>
            <w:sz w:val="28"/>
            <w:szCs w:val="28"/>
          </w:rPr>
          <w:t>3 части 2 статьи 27</w:t>
        </w:r>
      </w:hyperlink>
      <w:r w:rsidRPr="003E5321">
        <w:rPr>
          <w:sz w:val="28"/>
          <w:szCs w:val="28"/>
        </w:rPr>
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</w:r>
      <w:proofErr w:type="gramEnd"/>
      <w:r w:rsidRPr="003E5321">
        <w:rPr>
          <w:sz w:val="28"/>
          <w:szCs w:val="28"/>
        </w:rPr>
        <w:t xml:space="preserve"> </w:t>
      </w:r>
      <w:proofErr w:type="gramStart"/>
      <w:r w:rsidRPr="003E5321">
        <w:rPr>
          <w:sz w:val="28"/>
          <w:szCs w:val="28"/>
        </w:rPr>
        <w:t>2011, N 1, ст. 47; N 49, ст. 7061; N 50, ст. 7365; 2012, N 31, ст. 4322; 2013, N 30, ст. 4083; официальный интернет-портал правовой информации www.pravo.gov.ru, 23 декабря 2014 г.)» исключить.</w:t>
      </w:r>
      <w:proofErr w:type="gramEnd"/>
    </w:p>
    <w:p w:rsidR="001438AB" w:rsidRDefault="007F4F5E" w:rsidP="007F4F5E">
      <w:pPr>
        <w:ind w:firstLine="709"/>
        <w:jc w:val="both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2. </w:t>
      </w:r>
      <w:r w:rsidRPr="006F15D9">
        <w:rPr>
          <w:rStyle w:val="FontStyle13"/>
          <w:b w:val="0"/>
          <w:sz w:val="28"/>
          <w:szCs w:val="28"/>
        </w:rPr>
        <w:t xml:space="preserve">Обнародовать настоящее </w:t>
      </w:r>
      <w:r>
        <w:rPr>
          <w:rStyle w:val="FontStyle13"/>
          <w:b w:val="0"/>
          <w:sz w:val="28"/>
          <w:szCs w:val="28"/>
        </w:rPr>
        <w:t>постановление</w:t>
      </w:r>
      <w:r w:rsidRPr="006F15D9">
        <w:rPr>
          <w:rStyle w:val="FontStyle13"/>
          <w:b w:val="0"/>
          <w:sz w:val="28"/>
          <w:szCs w:val="28"/>
        </w:rPr>
        <w:t xml:space="preserve"> в установленных местах и разместить </w:t>
      </w:r>
      <w:r w:rsidRPr="006F15D9">
        <w:rPr>
          <w:sz w:val="28"/>
          <w:szCs w:val="28"/>
        </w:rPr>
        <w:t xml:space="preserve">на </w:t>
      </w:r>
      <w:r w:rsidRPr="002D4164">
        <w:rPr>
          <w:sz w:val="28"/>
          <w:szCs w:val="28"/>
        </w:rPr>
        <w:t xml:space="preserve">официальном сайте администрации </w:t>
      </w:r>
      <w:proofErr w:type="spellStart"/>
      <w:r w:rsidRPr="002D4164">
        <w:rPr>
          <w:sz w:val="28"/>
          <w:szCs w:val="28"/>
        </w:rPr>
        <w:t>Ершовского</w:t>
      </w:r>
      <w:proofErr w:type="spellEnd"/>
      <w:r w:rsidRPr="002D4164">
        <w:rPr>
          <w:sz w:val="28"/>
          <w:szCs w:val="28"/>
        </w:rPr>
        <w:t xml:space="preserve"> муниципального района Саратовской области</w:t>
      </w:r>
      <w:r w:rsidRPr="006F15D9">
        <w:rPr>
          <w:sz w:val="28"/>
          <w:szCs w:val="28"/>
        </w:rPr>
        <w:t xml:space="preserve"> в сети «Интернет»</w:t>
      </w:r>
      <w:r w:rsidR="00215BAE">
        <w:rPr>
          <w:sz w:val="28"/>
          <w:szCs w:val="28"/>
        </w:rPr>
        <w:t>.</w:t>
      </w:r>
    </w:p>
    <w:p w:rsidR="00215BAE" w:rsidRDefault="00215BAE" w:rsidP="007F4F5E">
      <w:pPr>
        <w:ind w:firstLine="709"/>
        <w:jc w:val="both"/>
        <w:rPr>
          <w:sz w:val="28"/>
          <w:szCs w:val="28"/>
        </w:rPr>
      </w:pPr>
    </w:p>
    <w:p w:rsidR="00215BAE" w:rsidRDefault="00215BAE" w:rsidP="007F4F5E">
      <w:pPr>
        <w:ind w:firstLine="709"/>
        <w:jc w:val="both"/>
        <w:rPr>
          <w:sz w:val="28"/>
          <w:szCs w:val="28"/>
        </w:rPr>
      </w:pPr>
    </w:p>
    <w:p w:rsidR="00215BAE" w:rsidRDefault="00215BAE" w:rsidP="007F4F5E">
      <w:pPr>
        <w:ind w:firstLine="709"/>
        <w:jc w:val="both"/>
        <w:rPr>
          <w:sz w:val="28"/>
          <w:szCs w:val="28"/>
        </w:rPr>
      </w:pPr>
    </w:p>
    <w:p w:rsidR="00215BAE" w:rsidRDefault="00215BAE" w:rsidP="00215BA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215BAE" w:rsidRDefault="00215BAE" w:rsidP="00215BA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15BAE" w:rsidRDefault="00215BAE" w:rsidP="0053643B">
      <w:pPr>
        <w:pStyle w:val="a5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sectPr w:rsidR="0021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8"/>
    <w:rsid w:val="000A55D8"/>
    <w:rsid w:val="000F3AD0"/>
    <w:rsid w:val="001438AB"/>
    <w:rsid w:val="00215BAE"/>
    <w:rsid w:val="0053643B"/>
    <w:rsid w:val="007F4F5E"/>
    <w:rsid w:val="00F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F5E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4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4F5E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link w:val="a6"/>
    <w:uiPriority w:val="99"/>
    <w:qFormat/>
    <w:rsid w:val="007F4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7F4F5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F4F5E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F5E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4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4F5E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link w:val="a6"/>
    <w:uiPriority w:val="99"/>
    <w:qFormat/>
    <w:rsid w:val="007F4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7F4F5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F4F5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DBC0B5B7821E31E174655C41660386735975C668922E50C28BD7309C67592B6F49606yFC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7DBC0B5B7821E31E174655C41660386735975C668922E50C28BD7309C67592B6F49603F9yC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7650C84E6DB580B33B7BFE173B33441C27EED693320E5ED85F0B132BE90D1F09EFB1ECsCo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650C84E6DB580B33B7BFE173B33441C27EED693320E5ED85F0B132BE90D1F09EFB1ECC958AD41s6o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2018-06-25T10:49:00Z</dcterms:created>
  <dcterms:modified xsi:type="dcterms:W3CDTF">2018-10-25T12:10:00Z</dcterms:modified>
</cp:coreProperties>
</file>